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5" w:rsidRDefault="00DB0D65" w:rsidP="00DB0D65">
      <w:pPr>
        <w:jc w:val="center"/>
      </w:pPr>
      <w:r w:rsidRPr="0039155D">
        <w:rPr>
          <w:noProof/>
        </w:rPr>
        <w:drawing>
          <wp:inline distT="0" distB="0" distL="0" distR="0">
            <wp:extent cx="748748" cy="720969"/>
            <wp:effectExtent l="19050" t="0" r="0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7" cy="72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65" w:rsidRPr="00DE1F10" w:rsidRDefault="00DB0D65" w:rsidP="00DB0D65">
      <w:pPr>
        <w:shd w:val="clear" w:color="auto" w:fill="FFFFFF"/>
        <w:spacing w:before="120"/>
        <w:jc w:val="center"/>
        <w:rPr>
          <w:b/>
          <w:bCs/>
          <w:color w:val="0000FF"/>
          <w:spacing w:val="-11"/>
          <w:sz w:val="22"/>
          <w:szCs w:val="22"/>
        </w:rPr>
      </w:pPr>
      <w:r w:rsidRPr="00DE1F10">
        <w:rPr>
          <w:b/>
          <w:bCs/>
          <w:color w:val="0000FF"/>
          <w:spacing w:val="-11"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B0D65" w:rsidRPr="00593C03" w:rsidRDefault="00DB0D65" w:rsidP="00DB0D65">
      <w:pPr>
        <w:shd w:val="clear" w:color="auto" w:fill="FFFFFF"/>
        <w:spacing w:before="110"/>
        <w:jc w:val="center"/>
        <w:rPr>
          <w:b/>
          <w:bCs/>
          <w:color w:val="0000FF"/>
          <w:spacing w:val="-11"/>
          <w:sz w:val="28"/>
          <w:szCs w:val="28"/>
        </w:rPr>
      </w:pPr>
      <w:r w:rsidRPr="00593C03">
        <w:rPr>
          <w:b/>
          <w:bCs/>
          <w:color w:val="0000FF"/>
          <w:spacing w:val="-11"/>
          <w:sz w:val="27"/>
          <w:szCs w:val="27"/>
        </w:rPr>
        <w:t>«</w:t>
      </w:r>
      <w:r w:rsidRPr="00593C03">
        <w:rPr>
          <w:b/>
          <w:bCs/>
          <w:color w:val="0000FF"/>
          <w:spacing w:val="-11"/>
          <w:sz w:val="28"/>
          <w:szCs w:val="28"/>
        </w:rPr>
        <w:t xml:space="preserve">МОСКОВСКИЙ ГОСУДАРСТВЕННЫЙ ЮРИДИЧЕСКИЙ УНИВЕРСИТЕТ </w:t>
      </w:r>
      <w:r w:rsidRPr="00593C03">
        <w:rPr>
          <w:b/>
          <w:bCs/>
          <w:color w:val="0000FF"/>
          <w:spacing w:val="-11"/>
          <w:sz w:val="28"/>
          <w:szCs w:val="28"/>
        </w:rPr>
        <w:br/>
        <w:t>имени О.Е. Кутафина»</w:t>
      </w:r>
    </w:p>
    <w:p w:rsidR="00DB0D65" w:rsidRPr="00593C03" w:rsidRDefault="00DB0D65" w:rsidP="00DB0D65">
      <w:pPr>
        <w:shd w:val="clear" w:color="auto" w:fill="FFFFFF"/>
        <w:jc w:val="center"/>
        <w:rPr>
          <w:b/>
          <w:bCs/>
          <w:color w:val="0000FF"/>
          <w:spacing w:val="-11"/>
          <w:sz w:val="28"/>
          <w:szCs w:val="28"/>
        </w:rPr>
      </w:pPr>
      <w:r w:rsidRPr="00593C03">
        <w:rPr>
          <w:b/>
          <w:bCs/>
          <w:color w:val="0000FF"/>
          <w:spacing w:val="-11"/>
          <w:sz w:val="28"/>
          <w:szCs w:val="28"/>
        </w:rPr>
        <w:t>(МГЮА)</w:t>
      </w:r>
    </w:p>
    <w:p w:rsidR="00DB0D65" w:rsidRPr="00E377D4" w:rsidRDefault="00DB0D65" w:rsidP="00DB0D65">
      <w:pPr>
        <w:shd w:val="clear" w:color="auto" w:fill="FFFFFF"/>
        <w:spacing w:after="120"/>
        <w:ind w:right="-5"/>
        <w:jc w:val="center"/>
        <w:rPr>
          <w:color w:val="0000FF"/>
        </w:rPr>
      </w:pPr>
      <w:r>
        <w:rPr>
          <w:b/>
          <w:bCs/>
          <w:color w:val="0000FF"/>
          <w:spacing w:val="-11"/>
          <w:sz w:val="27"/>
          <w:szCs w:val="27"/>
        </w:rPr>
        <w:t>___________________________________________________________________________</w:t>
      </w:r>
    </w:p>
    <w:p w:rsidR="009F7AB5" w:rsidRPr="00072C28" w:rsidRDefault="00FA1678" w:rsidP="00072C28">
      <w:pPr>
        <w:jc w:val="center"/>
      </w:pPr>
      <w:r w:rsidRPr="009F7AB5">
        <w:rPr>
          <w:i/>
          <w:sz w:val="28"/>
          <w:szCs w:val="28"/>
        </w:rPr>
        <w:t>Уважаем</w:t>
      </w:r>
      <w:r w:rsidR="00072C28">
        <w:rPr>
          <w:i/>
          <w:sz w:val="28"/>
          <w:szCs w:val="28"/>
        </w:rPr>
        <w:t>ы</w:t>
      </w:r>
      <w:r w:rsidR="00EE054C">
        <w:rPr>
          <w:i/>
          <w:sz w:val="28"/>
          <w:szCs w:val="28"/>
        </w:rPr>
        <w:t>е коллеги</w:t>
      </w:r>
      <w:r w:rsidRPr="009F7AB5">
        <w:rPr>
          <w:i/>
          <w:sz w:val="28"/>
          <w:szCs w:val="28"/>
        </w:rPr>
        <w:t>!</w:t>
      </w:r>
    </w:p>
    <w:p w:rsidR="008764EB" w:rsidRPr="001500A2" w:rsidRDefault="008764EB" w:rsidP="002C4503">
      <w:pPr>
        <w:ind w:right="-54" w:firstLine="720"/>
        <w:jc w:val="center"/>
        <w:rPr>
          <w:sz w:val="8"/>
          <w:szCs w:val="8"/>
        </w:rPr>
      </w:pPr>
    </w:p>
    <w:p w:rsidR="00A1688D" w:rsidRDefault="00EE054C" w:rsidP="001500A2">
      <w:pPr>
        <w:spacing w:line="320" w:lineRule="exact"/>
        <w:ind w:right="-54" w:firstLine="720"/>
        <w:jc w:val="both"/>
      </w:pPr>
      <w:r>
        <w:t>Приглашаем в</w:t>
      </w:r>
      <w:r w:rsidR="008F2EBE" w:rsidRPr="00C20A6D">
        <w:t xml:space="preserve">ас принять </w:t>
      </w:r>
      <w:r w:rsidR="001500A2" w:rsidRPr="00C20A6D">
        <w:t xml:space="preserve">участие в </w:t>
      </w:r>
      <w:r w:rsidR="00DB0D65">
        <w:t>V</w:t>
      </w:r>
      <w:r w:rsidR="00AF345F">
        <w:t xml:space="preserve"> </w:t>
      </w:r>
      <w:r w:rsidR="00587EA2">
        <w:t>М</w:t>
      </w:r>
      <w:r w:rsidR="001500A2" w:rsidRPr="00C20A6D">
        <w:t xml:space="preserve">еждународной научно-практической конференции «Теория и практика судебной экспертизы в современных условиях», проводимой </w:t>
      </w:r>
      <w:r w:rsidR="00DB0D65" w:rsidRPr="00DB0D65">
        <w:t>22</w:t>
      </w:r>
      <w:r w:rsidR="00A7779F">
        <w:t>-</w:t>
      </w:r>
      <w:r w:rsidR="00DB0D65" w:rsidRPr="00DB0D65">
        <w:t>23</w:t>
      </w:r>
      <w:r w:rsidR="001500A2" w:rsidRPr="003D4501">
        <w:t xml:space="preserve"> </w:t>
      </w:r>
      <w:r w:rsidR="002734F0">
        <w:t>января</w:t>
      </w:r>
      <w:r w:rsidR="001500A2" w:rsidRPr="00C20A6D">
        <w:t xml:space="preserve"> 20</w:t>
      </w:r>
      <w:r w:rsidR="002734F0">
        <w:t>1</w:t>
      </w:r>
      <w:r w:rsidR="00DB0D65">
        <w:t>5</w:t>
      </w:r>
      <w:r w:rsidR="0034116D">
        <w:t xml:space="preserve"> </w:t>
      </w:r>
      <w:r w:rsidR="001500A2" w:rsidRPr="00C20A6D">
        <w:t xml:space="preserve">г. кафедрой судебных экспертиз </w:t>
      </w:r>
      <w:r w:rsidR="00F977E9">
        <w:t>и посвященной 10-летию Института судебных экспертиз</w:t>
      </w:r>
      <w:r w:rsidR="0034116D">
        <w:t xml:space="preserve"> </w:t>
      </w:r>
      <w:r w:rsidR="0034116D" w:rsidRPr="003D4501">
        <w:t>Московско</w:t>
      </w:r>
      <w:r w:rsidR="0034116D" w:rsidRPr="00DB0D65">
        <w:t>го</w:t>
      </w:r>
      <w:r w:rsidR="0034116D" w:rsidRPr="003D4501">
        <w:t xml:space="preserve"> государственно</w:t>
      </w:r>
      <w:r w:rsidR="0034116D">
        <w:t>го</w:t>
      </w:r>
      <w:r w:rsidR="0034116D" w:rsidRPr="003D4501">
        <w:t xml:space="preserve"> юридическо</w:t>
      </w:r>
      <w:r w:rsidR="0034116D">
        <w:t>го</w:t>
      </w:r>
      <w:r w:rsidR="0034116D" w:rsidRPr="003D4501">
        <w:t xml:space="preserve"> </w:t>
      </w:r>
      <w:r w:rsidR="0034116D">
        <w:t>университета имени О.Е. Кутафина (МГЮА)</w:t>
      </w:r>
      <w:r w:rsidR="001500A2" w:rsidRPr="003D4501">
        <w:t xml:space="preserve">. </w:t>
      </w:r>
    </w:p>
    <w:p w:rsidR="001500A2" w:rsidRPr="003D4501" w:rsidRDefault="001500A2" w:rsidP="001500A2">
      <w:pPr>
        <w:spacing w:line="320" w:lineRule="exact"/>
        <w:ind w:right="-54" w:firstLine="720"/>
        <w:jc w:val="both"/>
      </w:pPr>
      <w:r>
        <w:t>Р</w:t>
      </w:r>
      <w:r w:rsidRPr="003D4501">
        <w:t xml:space="preserve">егистрация участников </w:t>
      </w:r>
      <w:r w:rsidR="00DB0D65">
        <w:t>22</w:t>
      </w:r>
      <w:r>
        <w:t xml:space="preserve"> </w:t>
      </w:r>
      <w:r w:rsidR="002734F0">
        <w:t>января</w:t>
      </w:r>
      <w:r>
        <w:t xml:space="preserve"> </w:t>
      </w:r>
      <w:r w:rsidRPr="003D4501">
        <w:t>с 9:</w:t>
      </w:r>
      <w:r>
        <w:t>0</w:t>
      </w:r>
      <w:r w:rsidRPr="003D4501">
        <w:t>0.</w:t>
      </w:r>
    </w:p>
    <w:p w:rsidR="001500A2" w:rsidRPr="00C20A6D" w:rsidRDefault="001500A2" w:rsidP="001500A2">
      <w:pPr>
        <w:spacing w:line="320" w:lineRule="exact"/>
        <w:ind w:right="-54" w:firstLine="720"/>
        <w:jc w:val="both"/>
      </w:pPr>
      <w:r w:rsidRPr="00C54003">
        <w:rPr>
          <w:bCs/>
        </w:rPr>
        <w:t>В рамках конференции предполагается пленарное заседание и работа секций</w:t>
      </w:r>
      <w:r w:rsidRPr="00C20A6D">
        <w:t xml:space="preserve"> по следу</w:t>
      </w:r>
      <w:r w:rsidRPr="00C20A6D">
        <w:t>ю</w:t>
      </w:r>
      <w:r w:rsidRPr="00C20A6D">
        <w:t>щим направлениям:</w:t>
      </w:r>
    </w:p>
    <w:p w:rsidR="001500A2" w:rsidRPr="00C20A6D" w:rsidRDefault="001500A2" w:rsidP="001500A2">
      <w:pPr>
        <w:spacing w:line="320" w:lineRule="exact"/>
        <w:ind w:right="-54" w:firstLine="720"/>
        <w:jc w:val="both"/>
      </w:pPr>
      <w:r w:rsidRPr="00C20A6D">
        <w:t>1. Проблемы теории судебной экспертизы.</w:t>
      </w:r>
    </w:p>
    <w:p w:rsidR="001500A2" w:rsidRPr="00C20A6D" w:rsidRDefault="001500A2" w:rsidP="001500A2">
      <w:pPr>
        <w:spacing w:line="320" w:lineRule="exact"/>
        <w:ind w:right="-54" w:firstLine="720"/>
        <w:jc w:val="both"/>
      </w:pPr>
      <w:r w:rsidRPr="00C20A6D">
        <w:t>2. Проблемы процессуальной регламентации судебной экспертизы.</w:t>
      </w:r>
    </w:p>
    <w:p w:rsidR="001500A2" w:rsidRPr="00C20A6D" w:rsidRDefault="001500A2" w:rsidP="001500A2">
      <w:pPr>
        <w:spacing w:line="320" w:lineRule="exact"/>
        <w:ind w:right="-54" w:firstLine="720"/>
        <w:jc w:val="both"/>
      </w:pPr>
      <w:r w:rsidRPr="00C20A6D">
        <w:t>3. Проблемы методического обеспечения судебно-экспертной деятельности.</w:t>
      </w:r>
    </w:p>
    <w:p w:rsidR="001500A2" w:rsidRDefault="001500A2" w:rsidP="001500A2">
      <w:pPr>
        <w:spacing w:line="320" w:lineRule="exact"/>
        <w:ind w:right="-54" w:firstLine="720"/>
        <w:jc w:val="both"/>
      </w:pPr>
      <w:r w:rsidRPr="00C20A6D">
        <w:t xml:space="preserve">4. Проблемы подготовки и переподготовки экспертных кадров. </w:t>
      </w:r>
    </w:p>
    <w:p w:rsidR="00DA2672" w:rsidRDefault="001500A2" w:rsidP="00DA2672">
      <w:pPr>
        <w:pStyle w:val="a"/>
        <w:numPr>
          <w:ilvl w:val="0"/>
          <w:numId w:val="0"/>
        </w:numPr>
        <w:tabs>
          <w:tab w:val="left" w:pos="900"/>
        </w:tabs>
        <w:spacing w:line="320" w:lineRule="exact"/>
        <w:ind w:right="-54" w:firstLine="720"/>
        <w:jc w:val="both"/>
      </w:pPr>
      <w:r w:rsidRPr="008764EB">
        <w:t xml:space="preserve">Заявка </w:t>
      </w:r>
      <w:r w:rsidRPr="007B6601">
        <w:t xml:space="preserve">на участие </w:t>
      </w:r>
      <w:r w:rsidRPr="008764EB">
        <w:t>составляется</w:t>
      </w:r>
      <w:r>
        <w:t xml:space="preserve"> с обязательным указанием: а) ФИО; б) места работы и з</w:t>
      </w:r>
      <w:r>
        <w:t>а</w:t>
      </w:r>
      <w:r>
        <w:t>нимаемой должности; в) ученой степени и звания; г) контактных телефонов, электронного адреса</w:t>
      </w:r>
      <w:r w:rsidRPr="007B6601">
        <w:t xml:space="preserve"> и, при желании выступить, темы выступления</w:t>
      </w:r>
      <w:r w:rsidR="009A6242" w:rsidRPr="009A6242">
        <w:t xml:space="preserve"> </w:t>
      </w:r>
      <w:r w:rsidR="009A6242" w:rsidRPr="00726B54">
        <w:t xml:space="preserve">(форма заявки </w:t>
      </w:r>
      <w:r w:rsidR="00947E3D">
        <w:t xml:space="preserve">и требования к оформлению тезисов </w:t>
      </w:r>
      <w:r w:rsidR="009A6242" w:rsidRPr="00726B54">
        <w:t>в приложении 1).</w:t>
      </w:r>
    </w:p>
    <w:p w:rsidR="00587EA2" w:rsidRDefault="00DA2672" w:rsidP="008563BD">
      <w:pPr>
        <w:pStyle w:val="a"/>
        <w:numPr>
          <w:ilvl w:val="0"/>
          <w:numId w:val="0"/>
        </w:numPr>
        <w:tabs>
          <w:tab w:val="left" w:pos="900"/>
        </w:tabs>
        <w:spacing w:line="320" w:lineRule="exact"/>
        <w:ind w:right="-54" w:firstLine="720"/>
        <w:jc w:val="both"/>
      </w:pPr>
      <w:r>
        <w:t>Т</w:t>
      </w:r>
      <w:r w:rsidRPr="00C20A6D">
        <w:t>е</w:t>
      </w:r>
      <w:r w:rsidR="00587EA2">
        <w:t>зис</w:t>
      </w:r>
      <w:r w:rsidRPr="00C20A6D">
        <w:t>ы</w:t>
      </w:r>
      <w:r w:rsidR="009A6242">
        <w:t xml:space="preserve"> </w:t>
      </w:r>
      <w:r w:rsidRPr="00C20A6D">
        <w:t>выступлений</w:t>
      </w:r>
      <w:r w:rsidR="009A6242">
        <w:t xml:space="preserve"> </w:t>
      </w:r>
      <w:r w:rsidRPr="00C20A6D">
        <w:t>на</w:t>
      </w:r>
      <w:r w:rsidR="009A6242">
        <w:t xml:space="preserve"> </w:t>
      </w:r>
      <w:r w:rsidRPr="00C20A6D">
        <w:t>русском</w:t>
      </w:r>
      <w:r w:rsidR="009A6242">
        <w:t xml:space="preserve"> </w:t>
      </w:r>
      <w:r w:rsidRPr="00C20A6D">
        <w:t>языке должны</w:t>
      </w:r>
      <w:r w:rsidR="009A6242">
        <w:t xml:space="preserve"> </w:t>
      </w:r>
      <w:r w:rsidRPr="00C20A6D">
        <w:t>быть</w:t>
      </w:r>
      <w:r w:rsidR="009A6242">
        <w:t xml:space="preserve"> </w:t>
      </w:r>
      <w:r w:rsidRPr="00C20A6D">
        <w:t>направлены</w:t>
      </w:r>
      <w:r w:rsidR="009A6242">
        <w:t xml:space="preserve"> </w:t>
      </w:r>
      <w:r w:rsidRPr="00C20A6D">
        <w:t>в</w:t>
      </w:r>
      <w:r w:rsidR="009A6242">
        <w:t xml:space="preserve"> </w:t>
      </w:r>
      <w:r w:rsidRPr="00C20A6D">
        <w:t>адрес</w:t>
      </w:r>
      <w:r w:rsidR="009A6242">
        <w:t xml:space="preserve"> </w:t>
      </w:r>
      <w:r w:rsidRPr="00C20A6D">
        <w:t>кафедры суде</w:t>
      </w:r>
      <w:r w:rsidRPr="00C20A6D">
        <w:t>б</w:t>
      </w:r>
      <w:r w:rsidRPr="00C20A6D">
        <w:t>ных</w:t>
      </w:r>
      <w:r w:rsidR="009A6242">
        <w:t xml:space="preserve"> </w:t>
      </w:r>
      <w:r w:rsidRPr="00C20A6D">
        <w:t>экспертиз</w:t>
      </w:r>
      <w:r w:rsidR="009A6242">
        <w:t xml:space="preserve"> </w:t>
      </w:r>
      <w:r w:rsidR="00DB0D65">
        <w:t xml:space="preserve">Университета </w:t>
      </w:r>
      <w:r w:rsidR="00C9793B">
        <w:t xml:space="preserve">имени О.Е. </w:t>
      </w:r>
      <w:proofErr w:type="spellStart"/>
      <w:r w:rsidR="00C9793B">
        <w:t>Кутафина</w:t>
      </w:r>
      <w:proofErr w:type="spellEnd"/>
      <w:r w:rsidR="00C9793B">
        <w:t xml:space="preserve"> </w:t>
      </w:r>
      <w:r w:rsidR="00DB0D65">
        <w:t>(</w:t>
      </w:r>
      <w:r w:rsidR="00DB0D65" w:rsidRPr="00C20A6D">
        <w:t>МГЮА</w:t>
      </w:r>
      <w:r w:rsidR="00DB0D65">
        <w:t xml:space="preserve">) </w:t>
      </w:r>
      <w:r w:rsidRPr="00C20A6D">
        <w:rPr>
          <w:b/>
          <w:u w:val="single"/>
        </w:rPr>
        <w:t>до</w:t>
      </w:r>
      <w:r w:rsidR="009A6242">
        <w:rPr>
          <w:b/>
          <w:u w:val="single"/>
        </w:rPr>
        <w:t xml:space="preserve"> </w:t>
      </w:r>
      <w:r w:rsidRPr="00C20A6D">
        <w:rPr>
          <w:b/>
          <w:u w:val="single"/>
        </w:rPr>
        <w:t>1</w:t>
      </w:r>
      <w:r w:rsidR="00DB0D65" w:rsidRPr="00DB0D65">
        <w:rPr>
          <w:b/>
          <w:u w:val="single"/>
        </w:rPr>
        <w:t>5</w:t>
      </w:r>
      <w:r w:rsidR="009A6242">
        <w:rPr>
          <w:b/>
          <w:u w:val="single"/>
        </w:rPr>
        <w:t xml:space="preserve"> </w:t>
      </w:r>
      <w:r w:rsidR="002734F0">
        <w:rPr>
          <w:b/>
          <w:u w:val="single"/>
        </w:rPr>
        <w:t>ноября</w:t>
      </w:r>
      <w:r w:rsidR="009A6242">
        <w:rPr>
          <w:b/>
          <w:u w:val="single"/>
        </w:rPr>
        <w:t xml:space="preserve"> </w:t>
      </w:r>
      <w:r w:rsidRPr="00C20A6D">
        <w:rPr>
          <w:b/>
          <w:u w:val="single"/>
        </w:rPr>
        <w:t>20</w:t>
      </w:r>
      <w:r w:rsidR="002734F0">
        <w:rPr>
          <w:b/>
          <w:u w:val="single"/>
        </w:rPr>
        <w:t>1</w:t>
      </w:r>
      <w:r w:rsidR="00DB0D65">
        <w:rPr>
          <w:b/>
          <w:u w:val="single"/>
        </w:rPr>
        <w:t>4</w:t>
      </w:r>
      <w:r w:rsidR="009A6242">
        <w:rPr>
          <w:b/>
          <w:u w:val="single"/>
        </w:rPr>
        <w:t xml:space="preserve"> </w:t>
      </w:r>
      <w:r w:rsidRPr="00C20A6D">
        <w:rPr>
          <w:b/>
          <w:u w:val="single"/>
        </w:rPr>
        <w:t>г</w:t>
      </w:r>
      <w:r>
        <w:rPr>
          <w:b/>
          <w:u w:val="single"/>
        </w:rPr>
        <w:t>ода</w:t>
      </w:r>
      <w:r w:rsidR="009A6242">
        <w:t xml:space="preserve"> </w:t>
      </w:r>
      <w:r>
        <w:t xml:space="preserve">только </w:t>
      </w:r>
      <w:r w:rsidRPr="00C20A6D">
        <w:t>по</w:t>
      </w:r>
      <w:r w:rsidR="009A6242">
        <w:t xml:space="preserve"> </w:t>
      </w:r>
      <w:r w:rsidRPr="00C20A6D">
        <w:t>электронной</w:t>
      </w:r>
      <w:r w:rsidR="009A6242">
        <w:t xml:space="preserve"> </w:t>
      </w:r>
      <w:r w:rsidRPr="00C20A6D">
        <w:t>почте</w:t>
      </w:r>
      <w:r>
        <w:t>:</w:t>
      </w:r>
      <w:r w:rsidR="00B92EF1">
        <w:t xml:space="preserve"> </w:t>
      </w:r>
      <w:proofErr w:type="spellStart"/>
      <w:r w:rsidR="009A6242" w:rsidRPr="009A6242">
        <w:rPr>
          <w:rStyle w:val="a4"/>
          <w:b/>
          <w:lang w:val="en-US"/>
        </w:rPr>
        <w:t>sudex</w:t>
      </w:r>
      <w:proofErr w:type="spellEnd"/>
      <w:r w:rsidR="009A6242" w:rsidRPr="009A6242">
        <w:rPr>
          <w:rStyle w:val="a4"/>
          <w:b/>
        </w:rPr>
        <w:t>201</w:t>
      </w:r>
      <w:r w:rsidR="00DB0D65">
        <w:rPr>
          <w:rStyle w:val="a4"/>
          <w:b/>
        </w:rPr>
        <w:t>5</w:t>
      </w:r>
      <w:r w:rsidR="009A6242" w:rsidRPr="009A6242">
        <w:rPr>
          <w:rStyle w:val="a4"/>
          <w:b/>
        </w:rPr>
        <w:t>@</w:t>
      </w:r>
      <w:proofErr w:type="spellStart"/>
      <w:r w:rsidR="009A6242" w:rsidRPr="009A6242">
        <w:rPr>
          <w:rStyle w:val="a4"/>
          <w:b/>
          <w:lang w:val="en-US"/>
        </w:rPr>
        <w:t>gmail</w:t>
      </w:r>
      <w:proofErr w:type="spellEnd"/>
      <w:r w:rsidR="009A6242" w:rsidRPr="009A6242">
        <w:rPr>
          <w:rStyle w:val="a4"/>
          <w:b/>
        </w:rPr>
        <w:t>.</w:t>
      </w:r>
      <w:r w:rsidR="009A6242" w:rsidRPr="009A6242">
        <w:rPr>
          <w:rStyle w:val="a4"/>
          <w:b/>
          <w:lang w:val="en-US"/>
        </w:rPr>
        <w:t>com</w:t>
      </w:r>
      <w:r w:rsidR="009A6242">
        <w:t>. О полу</w:t>
      </w:r>
      <w:r w:rsidR="00587EA2">
        <w:t xml:space="preserve">чении заявки и тезисов оргкомитетом будет выслано подтверждение. При отсутствии такого подтверждения в течение недели просьба </w:t>
      </w:r>
      <w:r w:rsidR="00DB0D65">
        <w:t>напр</w:t>
      </w:r>
      <w:r w:rsidR="00DB0D65">
        <w:t>а</w:t>
      </w:r>
      <w:r w:rsidR="00DB0D65">
        <w:t>вить</w:t>
      </w:r>
      <w:r w:rsidR="00587EA2">
        <w:t xml:space="preserve"> материалы повторно.</w:t>
      </w:r>
    </w:p>
    <w:p w:rsidR="0038766C" w:rsidRDefault="00DB0D65" w:rsidP="0038766C">
      <w:pPr>
        <w:pStyle w:val="a"/>
        <w:numPr>
          <w:ilvl w:val="0"/>
          <w:numId w:val="0"/>
        </w:numPr>
        <w:tabs>
          <w:tab w:val="left" w:pos="900"/>
        </w:tabs>
        <w:spacing w:line="320" w:lineRule="exact"/>
        <w:ind w:right="-54" w:firstLine="720"/>
        <w:jc w:val="both"/>
      </w:pPr>
      <w:r>
        <w:t>П</w:t>
      </w:r>
      <w:r w:rsidR="0038766C">
        <w:t>убликаци</w:t>
      </w:r>
      <w:r>
        <w:t>я</w:t>
      </w:r>
      <w:r w:rsidR="0038766C">
        <w:t xml:space="preserve"> тезисов в сборнике материалов конференции </w:t>
      </w:r>
      <w:r>
        <w:t>бесплатная</w:t>
      </w:r>
      <w:r w:rsidR="0038766C">
        <w:t>.</w:t>
      </w:r>
    </w:p>
    <w:p w:rsidR="009A6242" w:rsidRDefault="009A6242" w:rsidP="009A6242">
      <w:pPr>
        <w:pStyle w:val="a"/>
        <w:numPr>
          <w:ilvl w:val="0"/>
          <w:numId w:val="0"/>
        </w:numPr>
        <w:tabs>
          <w:tab w:val="left" w:pos="900"/>
        </w:tabs>
        <w:spacing w:line="320" w:lineRule="exact"/>
        <w:ind w:right="-54" w:firstLine="720"/>
        <w:jc w:val="both"/>
      </w:pPr>
      <w:r>
        <w:t>Оперативная информация об участниках конференции будет размещаться на сайт</w:t>
      </w:r>
      <w:r w:rsidR="00A7779F">
        <w:t>ах</w:t>
      </w:r>
      <w:r>
        <w:t xml:space="preserve"> </w:t>
      </w:r>
      <w:r w:rsidRPr="009A6242">
        <w:rPr>
          <w:rStyle w:val="a4"/>
          <w:b/>
        </w:rPr>
        <w:t>http://</w:t>
      </w:r>
      <w:hyperlink r:id="rId8" w:history="1">
        <w:r w:rsidR="004D1146" w:rsidRPr="00223D90">
          <w:rPr>
            <w:rStyle w:val="a4"/>
            <w:b/>
          </w:rPr>
          <w:t>isemgua.ru</w:t>
        </w:r>
      </w:hyperlink>
      <w:r>
        <w:rPr>
          <w:b/>
          <w:noProof/>
        </w:rPr>
        <w:t xml:space="preserve"> </w:t>
      </w:r>
      <w:r w:rsidRPr="00FF0531">
        <w:rPr>
          <w:noProof/>
        </w:rPr>
        <w:t xml:space="preserve">(разделы «Новости», «Научная деятельность </w:t>
      </w:r>
      <w:r>
        <w:rPr>
          <w:noProof/>
        </w:rPr>
        <w:noBreakHyphen/>
        <w:t xml:space="preserve"> </w:t>
      </w:r>
      <w:r w:rsidRPr="00FF0531">
        <w:rPr>
          <w:noProof/>
        </w:rPr>
        <w:t>Конференции»)</w:t>
      </w:r>
      <w:r>
        <w:rPr>
          <w:noProof/>
        </w:rPr>
        <w:t xml:space="preserve"> и</w:t>
      </w:r>
      <w:r>
        <w:t xml:space="preserve"> </w:t>
      </w:r>
      <w:hyperlink r:id="rId9" w:history="1">
        <w:r w:rsidR="00375113" w:rsidRPr="00E9309D">
          <w:rPr>
            <w:rStyle w:val="a4"/>
            <w:b/>
          </w:rPr>
          <w:t>http://www.содэкс-мгюа.рф</w:t>
        </w:r>
      </w:hyperlink>
      <w:r w:rsidR="00375113">
        <w:rPr>
          <w:rStyle w:val="a4"/>
          <w:b/>
        </w:rPr>
        <w:t xml:space="preserve"> </w:t>
      </w:r>
      <w:r w:rsidRPr="009A6242">
        <w:t>после</w:t>
      </w:r>
      <w:r>
        <w:t xml:space="preserve"> </w:t>
      </w:r>
      <w:r w:rsidR="00DB0D65" w:rsidRPr="00DB0D65">
        <w:t>1</w:t>
      </w:r>
      <w:r>
        <w:t xml:space="preserve"> </w:t>
      </w:r>
      <w:r w:rsidR="00DB0D65" w:rsidRPr="00DB0D65">
        <w:t>дека</w:t>
      </w:r>
      <w:r>
        <w:t>бря 201</w:t>
      </w:r>
      <w:r w:rsidR="00DB0D65">
        <w:t>4</w:t>
      </w:r>
      <w:r>
        <w:t>г.</w:t>
      </w:r>
    </w:p>
    <w:p w:rsidR="009A6242" w:rsidRDefault="009A6242" w:rsidP="009A6242">
      <w:pPr>
        <w:spacing w:before="100" w:line="320" w:lineRule="exact"/>
        <w:ind w:right="-54" w:firstLine="720"/>
        <w:jc w:val="both"/>
      </w:pPr>
      <w:r>
        <w:t>Бронирование гостиницы</w:t>
      </w:r>
      <w:r w:rsidRPr="00C54003">
        <w:t xml:space="preserve"> </w:t>
      </w:r>
      <w:r>
        <w:t xml:space="preserve">иногородние </w:t>
      </w:r>
      <w:r w:rsidRPr="00C54003">
        <w:t>участник</w:t>
      </w:r>
      <w:r>
        <w:t>и</w:t>
      </w:r>
      <w:r w:rsidRPr="00C54003">
        <w:t xml:space="preserve"> </w:t>
      </w:r>
      <w:r w:rsidRPr="00C20A6D">
        <w:t xml:space="preserve">конференции </w:t>
      </w:r>
      <w:r>
        <w:t>осуществляют самосто</w:t>
      </w:r>
      <w:r>
        <w:t>я</w:t>
      </w:r>
      <w:r>
        <w:t>тельно.</w:t>
      </w:r>
      <w:r w:rsidRPr="00C54003">
        <w:t xml:space="preserve"> </w:t>
      </w:r>
      <w:bookmarkStart w:id="0" w:name="_GoBack"/>
      <w:bookmarkEnd w:id="0"/>
    </w:p>
    <w:p w:rsidR="009A6242" w:rsidRDefault="009A6242" w:rsidP="0038766C">
      <w:pPr>
        <w:spacing w:line="320" w:lineRule="exact"/>
        <w:ind w:firstLine="720"/>
        <w:jc w:val="both"/>
      </w:pPr>
      <w:r>
        <w:t>Контактные телефоны</w:t>
      </w:r>
      <w:r w:rsidRPr="00FF0531">
        <w:t xml:space="preserve">: (499) 244-88-76; </w:t>
      </w:r>
      <w:r w:rsidR="00375113">
        <w:t xml:space="preserve">(499) 244-86-01; </w:t>
      </w:r>
      <w:r w:rsidRPr="00FF0531">
        <w:t xml:space="preserve">(499) 244-85-24. </w:t>
      </w:r>
    </w:p>
    <w:p w:rsidR="009A6242" w:rsidRPr="00FF0531" w:rsidRDefault="009A6242" w:rsidP="0038766C">
      <w:pPr>
        <w:spacing w:line="320" w:lineRule="exact"/>
        <w:ind w:right="-57" w:firstLine="720"/>
        <w:jc w:val="both"/>
      </w:pPr>
      <w:r w:rsidRPr="00FF0531">
        <w:t>Надеемся увидеть Вас в числе участников конференции.</w:t>
      </w:r>
    </w:p>
    <w:p w:rsidR="001500A2" w:rsidRDefault="001500A2" w:rsidP="001500A2">
      <w:pPr>
        <w:spacing w:line="320" w:lineRule="exact"/>
        <w:ind w:left="-1080" w:right="-54"/>
      </w:pPr>
    </w:p>
    <w:tbl>
      <w:tblPr>
        <w:tblW w:w="0" w:type="auto"/>
        <w:tblLook w:val="01E0"/>
      </w:tblPr>
      <w:tblGrid>
        <w:gridCol w:w="4606"/>
        <w:gridCol w:w="3240"/>
        <w:gridCol w:w="2394"/>
      </w:tblGrid>
      <w:tr w:rsidR="00DB0D65" w:rsidTr="005D4828">
        <w:trPr>
          <w:trHeight w:val="1578"/>
        </w:trPr>
        <w:tc>
          <w:tcPr>
            <w:tcW w:w="4606" w:type="dxa"/>
          </w:tcPr>
          <w:p w:rsidR="00DB0D65" w:rsidRDefault="00DB0D65" w:rsidP="005D4828">
            <w:pPr>
              <w:ind w:right="-54"/>
            </w:pPr>
            <w:r>
              <w:t xml:space="preserve">Председатель оргкомитета конференции </w:t>
            </w:r>
            <w:r>
              <w:br/>
              <w:t>директор Института судебных экспертиз,</w:t>
            </w:r>
            <w:r>
              <w:br/>
              <w:t>з</w:t>
            </w:r>
            <w:r w:rsidRPr="00C20A6D">
              <w:t>аведующ</w:t>
            </w:r>
            <w:r>
              <w:t>ая</w:t>
            </w:r>
            <w:r w:rsidRPr="00C20A6D">
              <w:t xml:space="preserve"> кафедрой </w:t>
            </w:r>
            <w:r>
              <w:t>судебных экспертиз</w:t>
            </w:r>
            <w:r w:rsidRPr="00C20A6D">
              <w:t xml:space="preserve"> </w:t>
            </w:r>
            <w:r>
              <w:t>Университета имени О.Е. Кутафина (МГЮА)</w:t>
            </w:r>
            <w:r w:rsidRPr="00C20A6D">
              <w:t>,</w:t>
            </w:r>
            <w:r>
              <w:t xml:space="preserve"> </w:t>
            </w:r>
            <w:r w:rsidRPr="00C20A6D">
              <w:t xml:space="preserve">Заслуженный </w:t>
            </w:r>
            <w:r>
              <w:t>деятель науки РФ</w:t>
            </w:r>
            <w:r w:rsidRPr="00C20A6D">
              <w:t>,</w:t>
            </w:r>
            <w:r>
              <w:t xml:space="preserve"> </w:t>
            </w:r>
            <w:proofErr w:type="spellStart"/>
            <w:r w:rsidRPr="00C20A6D">
              <w:t>д.ю</w:t>
            </w:r>
            <w:r>
              <w:t>.</w:t>
            </w:r>
            <w:r w:rsidRPr="00C20A6D">
              <w:t>н</w:t>
            </w:r>
            <w:proofErr w:type="spellEnd"/>
            <w:r w:rsidRPr="00C20A6D">
              <w:t>., профессор</w:t>
            </w:r>
            <w:r>
              <w:t>, академик РАЕН</w:t>
            </w:r>
          </w:p>
        </w:tc>
        <w:tc>
          <w:tcPr>
            <w:tcW w:w="3240" w:type="dxa"/>
          </w:tcPr>
          <w:p w:rsidR="00DB0D65" w:rsidRDefault="00DB0D65" w:rsidP="005D4828">
            <w:pPr>
              <w:ind w:right="-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0640" cy="937260"/>
                  <wp:effectExtent l="0" t="0" r="0" b="0"/>
                  <wp:docPr id="4" name="Рисунок 4" descr="Подпись Россинск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Россинск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0D65" w:rsidRDefault="00DB0D65" w:rsidP="005D4828">
            <w:pPr>
              <w:ind w:right="-54"/>
              <w:jc w:val="right"/>
            </w:pPr>
          </w:p>
          <w:p w:rsidR="00DB0D65" w:rsidRDefault="00DB0D65" w:rsidP="005D4828">
            <w:pPr>
              <w:ind w:right="-54"/>
              <w:jc w:val="right"/>
            </w:pPr>
          </w:p>
          <w:p w:rsidR="00DB0D65" w:rsidRDefault="00DB0D65" w:rsidP="005D4828">
            <w:pPr>
              <w:ind w:right="-54"/>
              <w:jc w:val="center"/>
            </w:pPr>
            <w:r>
              <w:t>Е.Р. Россинская</w:t>
            </w:r>
          </w:p>
        </w:tc>
      </w:tr>
    </w:tbl>
    <w:p w:rsidR="00947E3D" w:rsidRDefault="00947E3D" w:rsidP="00110B53">
      <w:pPr>
        <w:pStyle w:val="2"/>
        <w:ind w:firstLine="539"/>
        <w:jc w:val="right"/>
      </w:pPr>
    </w:p>
    <w:p w:rsidR="0038766C" w:rsidRDefault="00947E3D" w:rsidP="00110B53">
      <w:pPr>
        <w:pStyle w:val="2"/>
        <w:ind w:firstLine="539"/>
        <w:jc w:val="right"/>
      </w:pPr>
      <w:r>
        <w:br w:type="page"/>
      </w:r>
    </w:p>
    <w:p w:rsidR="00110B53" w:rsidRPr="00DD76B0" w:rsidRDefault="00110B53" w:rsidP="00110B53">
      <w:pPr>
        <w:pStyle w:val="2"/>
        <w:ind w:firstLine="539"/>
        <w:jc w:val="right"/>
      </w:pPr>
      <w:r w:rsidRPr="00DD76B0">
        <w:lastRenderedPageBreak/>
        <w:t>Приложение 1</w:t>
      </w:r>
    </w:p>
    <w:p w:rsidR="00110B53" w:rsidRPr="00DD76B0" w:rsidRDefault="00110B53" w:rsidP="00110B53">
      <w:pPr>
        <w:jc w:val="both"/>
        <w:rPr>
          <w:rFonts w:ascii="Arial" w:hAnsi="Arial" w:cs="Arial"/>
        </w:rPr>
      </w:pPr>
    </w:p>
    <w:p w:rsidR="00110B53" w:rsidRPr="00AF345F" w:rsidRDefault="00110B53" w:rsidP="00110B53">
      <w:pPr>
        <w:jc w:val="center"/>
        <w:rPr>
          <w:b/>
        </w:rPr>
      </w:pPr>
      <w:r w:rsidRPr="00DD76B0">
        <w:rPr>
          <w:b/>
        </w:rPr>
        <w:t xml:space="preserve">Заявка участника </w:t>
      </w:r>
      <w:r w:rsidR="00DB0D65">
        <w:rPr>
          <w:b/>
        </w:rPr>
        <w:t>V</w:t>
      </w:r>
      <w:r w:rsidRPr="00AF345F">
        <w:rPr>
          <w:b/>
        </w:rPr>
        <w:t xml:space="preserve"> Международной научно-практической конференции </w:t>
      </w:r>
      <w:r>
        <w:rPr>
          <w:b/>
        </w:rPr>
        <w:br/>
      </w:r>
      <w:r w:rsidRPr="00AF345F">
        <w:rPr>
          <w:b/>
        </w:rPr>
        <w:t>«Теория и практика судебной экспертизы в современных условиях»</w:t>
      </w:r>
    </w:p>
    <w:p w:rsidR="00110B53" w:rsidRDefault="00110B53" w:rsidP="00110B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118"/>
      </w:tblGrid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ФАМИЛИЯ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ИМЯ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ОТЧЕСТВО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 xml:space="preserve">Место работы, должность  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Ученая степень,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Ученое звание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Почтовый адрес с указанием индекса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Pr="00DD76B0" w:rsidRDefault="00110B53" w:rsidP="004A0FAA">
            <w:pPr>
              <w:jc w:val="both"/>
            </w:pPr>
            <w:r w:rsidRPr="00DD76B0">
              <w:t>Код города и номер ко</w:t>
            </w:r>
            <w:r w:rsidRPr="00DD76B0">
              <w:t>н</w:t>
            </w:r>
            <w:r w:rsidRPr="00DD76B0">
              <w:t xml:space="preserve">тактного телефона и факса 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Pr="00DD76B0" w:rsidRDefault="00110B53" w:rsidP="004A0FAA">
            <w:pPr>
              <w:jc w:val="both"/>
            </w:pPr>
            <w:r w:rsidRPr="001A4B7A">
              <w:rPr>
                <w:lang w:val="en-US"/>
              </w:rPr>
              <w:t>E</w:t>
            </w:r>
            <w:r w:rsidRPr="00DD76B0">
              <w:t>-</w:t>
            </w:r>
            <w:r w:rsidRPr="001A4B7A">
              <w:rPr>
                <w:lang w:val="en-US"/>
              </w:rPr>
              <w:t>mail</w:t>
            </w:r>
            <w:r w:rsidRPr="00DD76B0">
              <w:t>: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Pr="00DD76B0" w:rsidRDefault="00110B53" w:rsidP="004A0FAA">
            <w:pPr>
              <w:jc w:val="both"/>
            </w:pPr>
            <w:r w:rsidRPr="00DD76B0">
              <w:t>Название доклада</w:t>
            </w:r>
            <w:r>
              <w:t xml:space="preserve"> или с</w:t>
            </w:r>
            <w:r>
              <w:t>о</w:t>
            </w:r>
            <w:r>
              <w:t>общения</w:t>
            </w:r>
            <w:r w:rsidRPr="00DD76B0">
              <w:t>: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</w:tbl>
    <w:p w:rsidR="00110B53" w:rsidRDefault="00110B53" w:rsidP="00947E3D">
      <w:pPr>
        <w:spacing w:before="360"/>
        <w:jc w:val="center"/>
        <w:rPr>
          <w:b/>
        </w:rPr>
      </w:pPr>
      <w:r w:rsidRPr="00DD76B0">
        <w:rPr>
          <w:b/>
        </w:rPr>
        <w:t xml:space="preserve">Требования </w:t>
      </w:r>
      <w:r>
        <w:rPr>
          <w:b/>
        </w:rPr>
        <w:t>к оформлению</w:t>
      </w:r>
      <w:r w:rsidRPr="00DD76B0">
        <w:rPr>
          <w:b/>
        </w:rPr>
        <w:t xml:space="preserve"> материалов участников </w:t>
      </w:r>
      <w:r>
        <w:rPr>
          <w:b/>
        </w:rPr>
        <w:t>Конференции</w:t>
      </w:r>
    </w:p>
    <w:p w:rsidR="00110B53" w:rsidRDefault="00110B53" w:rsidP="00110B53">
      <w:pPr>
        <w:ind w:firstLine="720"/>
        <w:jc w:val="both"/>
      </w:pPr>
      <w:r w:rsidRPr="00F26258">
        <w:t>Для публикации принимаются отредактированные материалы</w:t>
      </w:r>
      <w:r>
        <w:t xml:space="preserve">, отвечающие тематике Конференции. За содержание материалов ответственность несут авторы. </w:t>
      </w:r>
    </w:p>
    <w:p w:rsidR="00110B53" w:rsidRPr="00DD76B0" w:rsidRDefault="00110B53" w:rsidP="00110B53">
      <w:pPr>
        <w:ind w:firstLine="720"/>
        <w:jc w:val="both"/>
      </w:pPr>
      <w:r w:rsidRPr="00DD76B0">
        <w:t xml:space="preserve">Объем материалов не должен превышать </w:t>
      </w:r>
      <w:r w:rsidR="00426AED">
        <w:t>10</w:t>
      </w:r>
      <w:r w:rsidRPr="00DD76B0">
        <w:t xml:space="preserve"> тыс. печатных знаков с учетом пробелов (до </w:t>
      </w:r>
      <w:r>
        <w:t>4</w:t>
      </w:r>
      <w:r w:rsidRPr="00DD76B0">
        <w:t xml:space="preserve"> страниц).</w:t>
      </w:r>
    </w:p>
    <w:p w:rsidR="00110B53" w:rsidRDefault="00110B53" w:rsidP="00110B53">
      <w:pPr>
        <w:ind w:firstLine="720"/>
        <w:jc w:val="both"/>
      </w:pPr>
      <w:r>
        <w:t xml:space="preserve">Используется </w:t>
      </w:r>
      <w:r w:rsidRPr="00DD76B0">
        <w:t xml:space="preserve">редактор </w:t>
      </w:r>
      <w:r w:rsidRPr="001C44B2">
        <w:rPr>
          <w:lang w:val="en-US"/>
        </w:rPr>
        <w:t>Word</w:t>
      </w:r>
      <w:r>
        <w:t>,</w:t>
      </w:r>
      <w:r w:rsidRPr="00DD76B0">
        <w:t xml:space="preserve"> </w:t>
      </w:r>
      <w:r>
        <w:t xml:space="preserve">формат </w:t>
      </w:r>
      <w:r>
        <w:rPr>
          <w:lang w:val="en-US"/>
        </w:rPr>
        <w:t>rtf</w:t>
      </w:r>
      <w:r>
        <w:t xml:space="preserve">, </w:t>
      </w:r>
      <w:r w:rsidRPr="00DD76B0">
        <w:t xml:space="preserve">шрифт – </w:t>
      </w:r>
      <w:r w:rsidRPr="00F26258">
        <w:rPr>
          <w:lang w:val="en-US"/>
        </w:rPr>
        <w:t>Times</w:t>
      </w:r>
      <w:r w:rsidRPr="001C44B2">
        <w:t xml:space="preserve"> </w:t>
      </w:r>
      <w:r w:rsidRPr="00F26258">
        <w:rPr>
          <w:lang w:val="en-US"/>
        </w:rPr>
        <w:t>New</w:t>
      </w:r>
      <w:r w:rsidRPr="001C44B2">
        <w:t xml:space="preserve"> </w:t>
      </w:r>
      <w:r w:rsidRPr="00F26258">
        <w:rPr>
          <w:lang w:val="en-US"/>
        </w:rPr>
        <w:t>Roman</w:t>
      </w:r>
      <w:r>
        <w:t>, кегль 14, инте</w:t>
      </w:r>
      <w:r>
        <w:t>р</w:t>
      </w:r>
      <w:r>
        <w:t>вал 1</w:t>
      </w:r>
      <w:r w:rsidRPr="00DD76B0">
        <w:t>. Абзац</w:t>
      </w:r>
      <w:r>
        <w:t xml:space="preserve"> выставляется автоматически (использование символа абзаца в других целях и таб</w:t>
      </w:r>
      <w:r>
        <w:t>у</w:t>
      </w:r>
      <w:r>
        <w:t>лятора не допускается). Ручной перенос и дополнительные пробелы не рекомендуются</w:t>
      </w:r>
      <w:r w:rsidRPr="00DD76B0">
        <w:t>. Поля:</w:t>
      </w:r>
      <w:r>
        <w:t xml:space="preserve"> сверху, снизу</w:t>
      </w:r>
      <w:r w:rsidRPr="00DD76B0">
        <w:t xml:space="preserve"> </w:t>
      </w:r>
      <w:r>
        <w:t>–</w:t>
      </w:r>
      <w:r w:rsidRPr="00DD76B0"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DD76B0">
          <w:t>2 см</w:t>
        </w:r>
      </w:smartTag>
      <w:r w:rsidRPr="00DD76B0">
        <w:t xml:space="preserve">, </w:t>
      </w:r>
      <w:r>
        <w:t>с</w:t>
      </w:r>
      <w:r w:rsidRPr="00DD76B0">
        <w:t>лев</w:t>
      </w:r>
      <w:r>
        <w:t>а</w:t>
      </w:r>
      <w:r w:rsidRPr="00DD76B0">
        <w:t xml:space="preserve"> </w:t>
      </w:r>
      <w:r>
        <w:t>–</w:t>
      </w:r>
      <w:r w:rsidRPr="00DD76B0"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DD76B0">
          <w:t>3 см</w:t>
        </w:r>
      </w:smartTag>
      <w:r w:rsidRPr="00DD76B0">
        <w:t xml:space="preserve">, </w:t>
      </w:r>
      <w:r>
        <w:t>с</w:t>
      </w:r>
      <w:r w:rsidRPr="00DD76B0">
        <w:t>прав</w:t>
      </w:r>
      <w:r>
        <w:t>а –</w:t>
      </w:r>
      <w:r w:rsidRPr="00DD76B0"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DD76B0">
          <w:t>1 см</w:t>
        </w:r>
      </w:smartTag>
      <w:r w:rsidRPr="00DD76B0">
        <w:t>. Сноски постраничн</w:t>
      </w:r>
      <w:r>
        <w:t>ые</w:t>
      </w:r>
      <w:r w:rsidRPr="00596014">
        <w:t xml:space="preserve"> </w:t>
      </w:r>
      <w:r w:rsidRPr="00DD76B0">
        <w:t xml:space="preserve">шрифтом </w:t>
      </w:r>
      <w:r w:rsidRPr="001C44B2">
        <w:rPr>
          <w:lang w:val="en-US"/>
        </w:rPr>
        <w:t>Times</w:t>
      </w:r>
      <w:r w:rsidRPr="00596014">
        <w:t xml:space="preserve"> </w:t>
      </w:r>
      <w:r w:rsidRPr="001C44B2">
        <w:rPr>
          <w:lang w:val="en-US"/>
        </w:rPr>
        <w:t>New</w:t>
      </w:r>
      <w:r w:rsidRPr="00596014">
        <w:t xml:space="preserve"> </w:t>
      </w:r>
      <w:r w:rsidRPr="001C44B2">
        <w:rPr>
          <w:lang w:val="en-US"/>
        </w:rPr>
        <w:t>R</w:t>
      </w:r>
      <w:r w:rsidRPr="001C44B2">
        <w:rPr>
          <w:lang w:val="en-US"/>
        </w:rPr>
        <w:t>o</w:t>
      </w:r>
      <w:r w:rsidRPr="001C44B2">
        <w:rPr>
          <w:lang w:val="en-US"/>
        </w:rPr>
        <w:t>man</w:t>
      </w:r>
      <w:r w:rsidRPr="00DD76B0">
        <w:t xml:space="preserve">; </w:t>
      </w:r>
      <w:r>
        <w:t>кегль 12, интервал 1,</w:t>
      </w:r>
      <w:r w:rsidRPr="00DD76B0">
        <w:t xml:space="preserve"> нумерация сносок </w:t>
      </w:r>
      <w:r>
        <w:t>на каждой странице</w:t>
      </w:r>
      <w:r w:rsidRPr="00DD76B0">
        <w:t xml:space="preserve">. </w:t>
      </w:r>
    </w:p>
    <w:p w:rsidR="00110B53" w:rsidRDefault="00110B53" w:rsidP="00110B53">
      <w:pPr>
        <w:ind w:firstLine="720"/>
        <w:jc w:val="both"/>
      </w:pPr>
      <w:r>
        <w:t>Расположение на странице. В правом верхнем углу – фамилия и инициалы автора, в сл</w:t>
      </w:r>
      <w:r>
        <w:t>е</w:t>
      </w:r>
      <w:r>
        <w:t>дующей строке – название доклада или выступления, в следующей строке текст тезисов.</w:t>
      </w:r>
      <w:r w:rsidRPr="009A6242">
        <w:t xml:space="preserve"> </w:t>
      </w:r>
    </w:p>
    <w:p w:rsidR="00110B53" w:rsidRDefault="00110B53" w:rsidP="00110B53">
      <w:pPr>
        <w:ind w:firstLine="720"/>
        <w:jc w:val="both"/>
      </w:pPr>
      <w:r w:rsidRPr="00C20A6D">
        <w:t>Просим Вас максимально придерживаться соответствия тем докладов и сообщений тем</w:t>
      </w:r>
      <w:r w:rsidRPr="00C20A6D">
        <w:t>а</w:t>
      </w:r>
      <w:r w:rsidRPr="00C20A6D">
        <w:t>тике конференции.</w:t>
      </w:r>
    </w:p>
    <w:p w:rsidR="00110B53" w:rsidRDefault="00110B53" w:rsidP="00110B53">
      <w:pPr>
        <w:ind w:firstLine="720"/>
        <w:jc w:val="both"/>
      </w:pPr>
      <w:r>
        <w:t>Пример:</w:t>
      </w:r>
    </w:p>
    <w:p w:rsidR="00110B53" w:rsidRPr="00544006" w:rsidRDefault="00110B53" w:rsidP="00110B53">
      <w:pPr>
        <w:ind w:firstLine="720"/>
        <w:jc w:val="right"/>
        <w:rPr>
          <w:sz w:val="28"/>
          <w:szCs w:val="28"/>
        </w:rPr>
      </w:pPr>
      <w:r w:rsidRPr="00544006">
        <w:rPr>
          <w:sz w:val="28"/>
          <w:szCs w:val="28"/>
        </w:rPr>
        <w:t>Иванов И.И.</w:t>
      </w:r>
    </w:p>
    <w:p w:rsidR="009D655B" w:rsidRPr="00DB0D65" w:rsidRDefault="00110B53" w:rsidP="00DB0D65">
      <w:pPr>
        <w:ind w:firstLine="720"/>
        <w:jc w:val="center"/>
        <w:rPr>
          <w:b/>
          <w:sz w:val="28"/>
          <w:szCs w:val="28"/>
        </w:rPr>
      </w:pPr>
      <w:r w:rsidRPr="00544006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НАЗНАЧЕНИЯ И ПР</w:t>
      </w:r>
      <w:r w:rsidR="00DB0D65">
        <w:rPr>
          <w:b/>
          <w:sz w:val="28"/>
          <w:szCs w:val="28"/>
        </w:rPr>
        <w:t xml:space="preserve">ОИЗВОДСТВА СУДЕБНОЙ ЭКСПЕРТИЗЫ </w:t>
      </w:r>
      <w:r>
        <w:rPr>
          <w:b/>
          <w:sz w:val="28"/>
          <w:szCs w:val="28"/>
        </w:rPr>
        <w:t>ПО ДЕЛАМ ОБ АДМИНИСТРАТИВНЫХ ПРА</w:t>
      </w:r>
      <w:r w:rsidR="00DB0D65">
        <w:rPr>
          <w:b/>
          <w:sz w:val="28"/>
          <w:szCs w:val="28"/>
        </w:rPr>
        <w:t>ВОНАРУШЕНИЯХ, СОПРЯЖЕННЫХ С ДТП</w:t>
      </w:r>
    </w:p>
    <w:sectPr w:rsidR="009D655B" w:rsidRPr="00DB0D65" w:rsidSect="009A6242">
      <w:pgSz w:w="11906" w:h="16838"/>
      <w:pgMar w:top="567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51" w:rsidRDefault="006B2851">
      <w:r>
        <w:separator/>
      </w:r>
    </w:p>
  </w:endnote>
  <w:endnote w:type="continuationSeparator" w:id="0">
    <w:p w:rsidR="006B2851" w:rsidRDefault="006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51" w:rsidRDefault="006B2851">
      <w:r>
        <w:separator/>
      </w:r>
    </w:p>
  </w:footnote>
  <w:footnote w:type="continuationSeparator" w:id="0">
    <w:p w:rsidR="006B2851" w:rsidRDefault="006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2C5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B540E"/>
    <w:multiLevelType w:val="hybridMultilevel"/>
    <w:tmpl w:val="BD2A9922"/>
    <w:lvl w:ilvl="0" w:tplc="9DBCABAC">
      <w:start w:val="1"/>
      <w:numFmt w:val="bullet"/>
      <w:pStyle w:val="a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C14DC"/>
    <w:multiLevelType w:val="hybridMultilevel"/>
    <w:tmpl w:val="B79A10E4"/>
    <w:lvl w:ilvl="0" w:tplc="716E07E4">
      <w:start w:val="1"/>
      <w:numFmt w:val="upperRoman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2963A06"/>
    <w:multiLevelType w:val="hybridMultilevel"/>
    <w:tmpl w:val="7590BB3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047E"/>
    <w:rsid w:val="000249D8"/>
    <w:rsid w:val="00072C28"/>
    <w:rsid w:val="000750E7"/>
    <w:rsid w:val="00084AFA"/>
    <w:rsid w:val="00085474"/>
    <w:rsid w:val="00086530"/>
    <w:rsid w:val="000B2F68"/>
    <w:rsid w:val="000F7A51"/>
    <w:rsid w:val="00110B53"/>
    <w:rsid w:val="001319B0"/>
    <w:rsid w:val="00146D9C"/>
    <w:rsid w:val="001500A2"/>
    <w:rsid w:val="001557FA"/>
    <w:rsid w:val="0016325B"/>
    <w:rsid w:val="00171888"/>
    <w:rsid w:val="001B0915"/>
    <w:rsid w:val="001E3700"/>
    <w:rsid w:val="001F6FA3"/>
    <w:rsid w:val="00234F37"/>
    <w:rsid w:val="002734F0"/>
    <w:rsid w:val="002B0EDD"/>
    <w:rsid w:val="002C4503"/>
    <w:rsid w:val="002D3A31"/>
    <w:rsid w:val="0031353F"/>
    <w:rsid w:val="0031619C"/>
    <w:rsid w:val="003255E2"/>
    <w:rsid w:val="00341088"/>
    <w:rsid w:val="0034116D"/>
    <w:rsid w:val="0034462E"/>
    <w:rsid w:val="00351FCA"/>
    <w:rsid w:val="00353C65"/>
    <w:rsid w:val="003659F9"/>
    <w:rsid w:val="00375113"/>
    <w:rsid w:val="00382862"/>
    <w:rsid w:val="0038766C"/>
    <w:rsid w:val="003B643A"/>
    <w:rsid w:val="003D4501"/>
    <w:rsid w:val="004049D5"/>
    <w:rsid w:val="00416F28"/>
    <w:rsid w:val="00426AED"/>
    <w:rsid w:val="004539D2"/>
    <w:rsid w:val="00482871"/>
    <w:rsid w:val="00492423"/>
    <w:rsid w:val="004A0FAA"/>
    <w:rsid w:val="004A2E2A"/>
    <w:rsid w:val="004C436E"/>
    <w:rsid w:val="004D1146"/>
    <w:rsid w:val="004E0838"/>
    <w:rsid w:val="004F5834"/>
    <w:rsid w:val="004F7BB7"/>
    <w:rsid w:val="0050335E"/>
    <w:rsid w:val="00564BAE"/>
    <w:rsid w:val="00582CCE"/>
    <w:rsid w:val="00587EA2"/>
    <w:rsid w:val="005A7F8E"/>
    <w:rsid w:val="00602212"/>
    <w:rsid w:val="006241C4"/>
    <w:rsid w:val="006414D5"/>
    <w:rsid w:val="0065206C"/>
    <w:rsid w:val="00652EF7"/>
    <w:rsid w:val="0068503F"/>
    <w:rsid w:val="006A4675"/>
    <w:rsid w:val="006A756F"/>
    <w:rsid w:val="006B2851"/>
    <w:rsid w:val="006B4A33"/>
    <w:rsid w:val="006B4A44"/>
    <w:rsid w:val="006C02A6"/>
    <w:rsid w:val="007040FF"/>
    <w:rsid w:val="00730C14"/>
    <w:rsid w:val="007A4EBD"/>
    <w:rsid w:val="007B6601"/>
    <w:rsid w:val="007D7313"/>
    <w:rsid w:val="008563BD"/>
    <w:rsid w:val="00870C88"/>
    <w:rsid w:val="0087576C"/>
    <w:rsid w:val="008764EB"/>
    <w:rsid w:val="00887C0A"/>
    <w:rsid w:val="00891124"/>
    <w:rsid w:val="008A74BB"/>
    <w:rsid w:val="008B7129"/>
    <w:rsid w:val="008C7B2F"/>
    <w:rsid w:val="008D1EA0"/>
    <w:rsid w:val="008F2EBE"/>
    <w:rsid w:val="00947E3D"/>
    <w:rsid w:val="00972EE6"/>
    <w:rsid w:val="009A6242"/>
    <w:rsid w:val="009A7A74"/>
    <w:rsid w:val="009C148D"/>
    <w:rsid w:val="009C538A"/>
    <w:rsid w:val="009D655B"/>
    <w:rsid w:val="009E0A91"/>
    <w:rsid w:val="009E739E"/>
    <w:rsid w:val="009F7AB5"/>
    <w:rsid w:val="00A01809"/>
    <w:rsid w:val="00A0363A"/>
    <w:rsid w:val="00A158C8"/>
    <w:rsid w:val="00A1688D"/>
    <w:rsid w:val="00A20635"/>
    <w:rsid w:val="00A32BDE"/>
    <w:rsid w:val="00A7779F"/>
    <w:rsid w:val="00AD7006"/>
    <w:rsid w:val="00AE6976"/>
    <w:rsid w:val="00AF345F"/>
    <w:rsid w:val="00B6732D"/>
    <w:rsid w:val="00B92EF1"/>
    <w:rsid w:val="00B949FD"/>
    <w:rsid w:val="00BD7B60"/>
    <w:rsid w:val="00C03B09"/>
    <w:rsid w:val="00C20A6D"/>
    <w:rsid w:val="00C3286D"/>
    <w:rsid w:val="00C378CA"/>
    <w:rsid w:val="00C54003"/>
    <w:rsid w:val="00C616F1"/>
    <w:rsid w:val="00C6245A"/>
    <w:rsid w:val="00C860B7"/>
    <w:rsid w:val="00C92031"/>
    <w:rsid w:val="00C9793B"/>
    <w:rsid w:val="00CA329B"/>
    <w:rsid w:val="00CD07E1"/>
    <w:rsid w:val="00D5523D"/>
    <w:rsid w:val="00D625A5"/>
    <w:rsid w:val="00D94DFF"/>
    <w:rsid w:val="00DA2672"/>
    <w:rsid w:val="00DA4C64"/>
    <w:rsid w:val="00DB0D65"/>
    <w:rsid w:val="00DB461B"/>
    <w:rsid w:val="00DE1F10"/>
    <w:rsid w:val="00E117E1"/>
    <w:rsid w:val="00E46C0A"/>
    <w:rsid w:val="00E52370"/>
    <w:rsid w:val="00E6157D"/>
    <w:rsid w:val="00E64303"/>
    <w:rsid w:val="00E71C12"/>
    <w:rsid w:val="00E8135D"/>
    <w:rsid w:val="00EB4103"/>
    <w:rsid w:val="00EE054C"/>
    <w:rsid w:val="00F4047E"/>
    <w:rsid w:val="00F64A66"/>
    <w:rsid w:val="00F8368D"/>
    <w:rsid w:val="00F977E9"/>
    <w:rsid w:val="00FA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B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74BB"/>
    <w:pPr>
      <w:keepNext/>
      <w:outlineLvl w:val="0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B4103"/>
    <w:rPr>
      <w:color w:val="0000FF"/>
      <w:u w:val="single"/>
    </w:rPr>
  </w:style>
  <w:style w:type="character" w:styleId="a5">
    <w:name w:val="FollowedHyperlink"/>
    <w:basedOn w:val="a1"/>
    <w:rsid w:val="006B4A33"/>
    <w:rPr>
      <w:color w:val="800080"/>
      <w:u w:val="single"/>
    </w:rPr>
  </w:style>
  <w:style w:type="paragraph" w:styleId="a6">
    <w:name w:val="Note Heading"/>
    <w:basedOn w:val="a0"/>
    <w:next w:val="a0"/>
    <w:rsid w:val="009D655B"/>
    <w:pPr>
      <w:spacing w:line="360" w:lineRule="auto"/>
      <w:ind w:firstLine="567"/>
      <w:jc w:val="center"/>
    </w:pPr>
    <w:rPr>
      <w:szCs w:val="20"/>
    </w:rPr>
  </w:style>
  <w:style w:type="paragraph" w:styleId="a7">
    <w:name w:val="Block Text"/>
    <w:basedOn w:val="a0"/>
    <w:rsid w:val="009D655B"/>
    <w:pPr>
      <w:spacing w:line="340" w:lineRule="exact"/>
      <w:ind w:left="-900" w:right="-185" w:firstLine="900"/>
      <w:jc w:val="both"/>
    </w:pPr>
    <w:rPr>
      <w:rFonts w:ascii="Book Antiqua" w:hAnsi="Book Antiqua"/>
    </w:rPr>
  </w:style>
  <w:style w:type="paragraph" w:customStyle="1" w:styleId="a8">
    <w:name w:val="Заголовок бланка"/>
    <w:basedOn w:val="a6"/>
    <w:autoRedefine/>
    <w:rsid w:val="008F2EBE"/>
    <w:pPr>
      <w:spacing w:line="240" w:lineRule="auto"/>
      <w:ind w:firstLine="0"/>
    </w:pPr>
    <w:rPr>
      <w:b/>
      <w:caps/>
      <w:sz w:val="32"/>
      <w:szCs w:val="32"/>
    </w:rPr>
  </w:style>
  <w:style w:type="paragraph" w:customStyle="1" w:styleId="a9">
    <w:name w:val="Адрес в бланке"/>
    <w:basedOn w:val="a8"/>
    <w:autoRedefine/>
    <w:rsid w:val="009D655B"/>
    <w:pPr>
      <w:ind w:left="72"/>
    </w:pPr>
    <w:rPr>
      <w:b w:val="0"/>
      <w:caps w:val="0"/>
      <w:sz w:val="18"/>
      <w:szCs w:val="20"/>
      <w:lang w:val="en-US"/>
    </w:rPr>
  </w:style>
  <w:style w:type="table" w:styleId="aa">
    <w:name w:val="Table Grid"/>
    <w:basedOn w:val="a2"/>
    <w:rsid w:val="00A0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8A74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8A74BB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3659F9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8764EB"/>
    <w:pPr>
      <w:numPr>
        <w:numId w:val="4"/>
      </w:numPr>
    </w:pPr>
  </w:style>
  <w:style w:type="paragraph" w:styleId="2">
    <w:name w:val="Body Text 2"/>
    <w:basedOn w:val="a0"/>
    <w:rsid w:val="009A6242"/>
    <w:pPr>
      <w:jc w:val="center"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locked/>
    <w:rsid w:val="008B7129"/>
    <w:rPr>
      <w:sz w:val="26"/>
      <w:lang w:val="ru-RU" w:eastAsia="ru-RU" w:bidi="ar-SA"/>
    </w:rPr>
  </w:style>
  <w:style w:type="character" w:customStyle="1" w:styleId="ac">
    <w:name w:val="Верхний колонтитул Знак"/>
    <w:basedOn w:val="a1"/>
    <w:link w:val="ab"/>
    <w:semiHidden/>
    <w:locked/>
    <w:rsid w:val="008B712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103;\Documents\&#1050;&#1054;&#1053;&#1060;&#1045;&#1056;&#1045;&#1053;&#1062;&#1048;&#1048;\&#1050;&#1086;&#1085;&#1092;&#1077;&#1088;&#1077;&#1085;&#1094;&#1080;&#1103;%202011\isemgu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6;&#1076;&#1101;&#1082;&#1089;-&#1084;&#1075;&#110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MSU</Company>
  <LinksUpToDate>false</LinksUpToDate>
  <CharactersWithSpaces>3991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http://www.содэкс-мгюа.рф/</vt:lpwstr>
      </vt:variant>
      <vt:variant>
        <vt:lpwstr/>
      </vt:variant>
      <vt:variant>
        <vt:i4>3933287</vt:i4>
      </vt:variant>
      <vt:variant>
        <vt:i4>0</vt:i4>
      </vt:variant>
      <vt:variant>
        <vt:i4>0</vt:i4>
      </vt:variant>
      <vt:variant>
        <vt:i4>5</vt:i4>
      </vt:variant>
      <vt:variant>
        <vt:lpwstr>../Конференция 2011/isemgua.ru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Мария</dc:creator>
  <cp:lastModifiedBy>DNS</cp:lastModifiedBy>
  <cp:revision>2</cp:revision>
  <cp:lastPrinted>2014-09-24T07:53:00Z</cp:lastPrinted>
  <dcterms:created xsi:type="dcterms:W3CDTF">2014-10-23T19:33:00Z</dcterms:created>
  <dcterms:modified xsi:type="dcterms:W3CDTF">2014-10-23T19:33:00Z</dcterms:modified>
</cp:coreProperties>
</file>