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94" w:rsidRPr="001D2994" w:rsidRDefault="001D2994" w:rsidP="001D299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1D299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22-23 января 2015 г.</w:t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состоялась </w:t>
      </w:r>
      <w:hyperlink r:id="rId5" w:tgtFrame="_blank" w:history="1">
        <w:r w:rsidRPr="001D299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V Международная научно-практическая конференция «Теория и практика судебной экспертизы в современных условиях»</w:t>
        </w:r>
      </w:hyperlink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посвященная 10-летию Института судебных экспертиз Московского государственного юридического университета имени О.Е. </w:t>
      </w:r>
      <w:proofErr w:type="spellStart"/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Кутафина</w:t>
      </w:r>
      <w:proofErr w:type="spellEnd"/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(МГЮА). </w:t>
      </w:r>
      <w:hyperlink r:id="rId6" w:history="1">
        <w:r w:rsidRPr="001D299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Список участников</w:t>
        </w:r>
      </w:hyperlink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 конференции.</w:t>
      </w:r>
    </w:p>
    <w:p w:rsidR="001D2994" w:rsidRPr="001D2994" w:rsidRDefault="001D2994" w:rsidP="001D299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hyperlink r:id="rId7" w:history="1">
        <w:r w:rsidRPr="001D299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 xml:space="preserve">Программа V-й Международной научно-практической конференции «Теория и практика судебной экспертизы в современных условиях», посвященной 10-летию Института судебных экспертиз Университета имени О.Е. </w:t>
        </w:r>
        <w:proofErr w:type="spellStart"/>
        <w:r w:rsidRPr="001D299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Кутафина</w:t>
        </w:r>
        <w:proofErr w:type="spellEnd"/>
        <w:r w:rsidRPr="001D299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. (г. Москва, 22–23 января 2015г.)</w:t>
        </w:r>
      </w:hyperlink>
    </w:p>
    <w:p w:rsidR="001D2994" w:rsidRPr="001D2994" w:rsidRDefault="001D2994" w:rsidP="001D2994">
      <w:pPr>
        <w:spacing w:after="300" w:line="360" w:lineRule="atLeast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ru-RU"/>
        </w:rPr>
      </w:pPr>
      <w:hyperlink r:id="rId8" w:history="1">
        <w:r w:rsidRPr="001D2994">
          <w:rPr>
            <w:rFonts w:ascii="Georgia" w:eastAsia="Times New Roman" w:hAnsi="Georgia" w:cs="Times New Roman"/>
            <w:b/>
            <w:bCs/>
            <w:color w:val="743399"/>
            <w:sz w:val="43"/>
            <w:szCs w:val="43"/>
            <w:u w:val="single"/>
            <w:lang w:eastAsia="ru-RU"/>
          </w:rPr>
          <w:t>Пресс-релиз V Международной научно-практической конференции  «Теория и практика судебной экспертизы в современных условиях» (г. Москва, 22-23 января 2015 г.)</w:t>
        </w:r>
      </w:hyperlink>
    </w:p>
    <w:p w:rsidR="001D2994" w:rsidRPr="001D2994" w:rsidRDefault="001D2994" w:rsidP="001D2994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1451A321" wp14:editId="1AEBDDD1">
            <wp:extent cx="2857500" cy="1905000"/>
            <wp:effectExtent l="0" t="0" r="0" b="0"/>
            <wp:docPr id="1" name="Рисунок 1" descr="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65A95093" wp14:editId="2B84F357">
            <wp:extent cx="2857500" cy="1781175"/>
            <wp:effectExtent l="0" t="0" r="0" b="9525"/>
            <wp:docPr id="2" name="Рисунок 2" descr="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26782593" wp14:editId="6A46517D">
            <wp:extent cx="2857500" cy="1905000"/>
            <wp:effectExtent l="0" t="0" r="0" b="0"/>
            <wp:docPr id="3" name="Рисунок 3" descr="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26B1277E" wp14:editId="7544C2A5">
            <wp:extent cx="2857500" cy="2066925"/>
            <wp:effectExtent l="0" t="0" r="0" b="9525"/>
            <wp:docPr id="4" name="Рисунок 4" descr="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lastRenderedPageBreak/>
        <w:drawing>
          <wp:inline distT="0" distB="0" distL="0" distR="0" wp14:anchorId="69EC24C8" wp14:editId="234BFBA1">
            <wp:extent cx="2857500" cy="2257425"/>
            <wp:effectExtent l="0" t="0" r="0" b="9525"/>
            <wp:docPr id="5" name="Рисунок 5" descr="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35010357" wp14:editId="02E9EEC2">
            <wp:extent cx="2857500" cy="1895475"/>
            <wp:effectExtent l="0" t="0" r="0" b="9525"/>
            <wp:docPr id="6" name="Рисунок 6" descr="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63794D42" wp14:editId="3F95D371">
            <wp:extent cx="2857500" cy="1905000"/>
            <wp:effectExtent l="0" t="0" r="0" b="0"/>
            <wp:docPr id="7" name="Рисунок 7" descr="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bookmarkStart w:id="0" w:name="_GoBack"/>
      <w:r w:rsidRPr="001D2994">
        <w:rPr>
          <w:rFonts w:ascii="Georgia" w:eastAsia="Times New Roman" w:hAnsi="Georgia" w:cs="Times New Roman"/>
          <w:noProof/>
          <w:color w:val="743399"/>
          <w:sz w:val="24"/>
          <w:szCs w:val="24"/>
          <w:lang w:eastAsia="ru-RU"/>
        </w:rPr>
        <w:drawing>
          <wp:inline distT="0" distB="0" distL="0" distR="0" wp14:anchorId="71DD6732" wp14:editId="55CCDE80">
            <wp:extent cx="2857500" cy="742950"/>
            <wp:effectExtent l="0" t="0" r="0" b="0"/>
            <wp:docPr id="8" name="Рисунок 8" descr="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D2994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1D2994">
        <w:rPr>
          <w:rFonts w:ascii="Georgia" w:eastAsia="Times New Roman" w:hAnsi="Georgia" w:cs="Times New Roman"/>
          <w:noProof/>
          <w:color w:val="FF4B33"/>
          <w:sz w:val="24"/>
          <w:szCs w:val="24"/>
          <w:lang w:eastAsia="ru-RU"/>
        </w:rPr>
        <w:drawing>
          <wp:inline distT="0" distB="0" distL="0" distR="0" wp14:anchorId="2F80BF93" wp14:editId="79423387">
            <wp:extent cx="2857500" cy="1905000"/>
            <wp:effectExtent l="0" t="0" r="0" b="0"/>
            <wp:docPr id="9" name="Рисунок 9" descr="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A0" w:rsidRDefault="001D2994"/>
    <w:sectPr w:rsidR="00D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4"/>
    <w:rsid w:val="001D2994"/>
    <w:rsid w:val="009B0709"/>
    <w:rsid w:val="00B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helen_ros/file/14796612/%D0%BF%D1%80%D0%B5%D1%81%D1%81-%D1%80%D0%B5%D0%BB%D0%B8%D0%B7.docx" TargetMode="External"/><Relationship Id="rId13" Type="http://schemas.openxmlformats.org/officeDocument/2006/relationships/hyperlink" Target="http://isemgua.ru/wp-content/uploads/2013/10/3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isemgua.ru/wp-content/uploads/2013/10/7.jpg" TargetMode="External"/><Relationship Id="rId7" Type="http://schemas.openxmlformats.org/officeDocument/2006/relationships/hyperlink" Target="http://moemesto.ru/helen_ros/file/14790433/display/%D0%9F%D1%80%D0%BE%D0%B3%D1%80%D0%B0%D0%BC%D0%BC%D0%B0_2015.docx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isemgua.ru/wp-content/uploads/2013/10/5.jpg" TargetMode="External"/><Relationship Id="rId25" Type="http://schemas.openxmlformats.org/officeDocument/2006/relationships/hyperlink" Target="http://isemgua.ru/wp-content/uploads/2013/10/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isemgua.ru/wp-content/uploads/2014/11/%D0%A1%D0%9F%D0%98%D0%A1%D0%9E%D0%9A_%D1%83%D1%87%D0%B0%D1%81%D1%82%D0%BD%D0%B8%D0%BA%D0%BE%D0%B22015.docx" TargetMode="External"/><Relationship Id="rId11" Type="http://schemas.openxmlformats.org/officeDocument/2006/relationships/hyperlink" Target="http://isemgua.ru/wp-content/uploads/2013/10/2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isemgua.ru/wp-content/uploads/2014/10/%D0%9A%D0%BE%D0%BD%D1%84_%D0%9C%D0%93%D0%AE%D0%90_%D0%A1%D1%83%D0%B4_%D1%8D%D0%BA%D1%81-1.docx" TargetMode="External"/><Relationship Id="rId15" Type="http://schemas.openxmlformats.org/officeDocument/2006/relationships/hyperlink" Target="http://isemgua.ru/wp-content/uploads/2013/10/4.jpg" TargetMode="External"/><Relationship Id="rId23" Type="http://schemas.openxmlformats.org/officeDocument/2006/relationships/hyperlink" Target="http://isemgua.ru/wp-content/uploads/2013/10/8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isemgua.ru/wp-content/uploads/2013/10/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emgua.ru/wp-content/uploads/2013/10/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Чубина Елена Александровна</dc:creator>
  <cp:lastModifiedBy>Чубина Елена Александровна</cp:lastModifiedBy>
  <cp:revision>1</cp:revision>
  <dcterms:created xsi:type="dcterms:W3CDTF">2016-03-09T11:37:00Z</dcterms:created>
  <dcterms:modified xsi:type="dcterms:W3CDTF">2016-03-09T11:37:00Z</dcterms:modified>
</cp:coreProperties>
</file>